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E5" w:rsidRPr="00E556B7" w:rsidRDefault="00E556B7" w:rsidP="00E556B7">
      <w:pPr>
        <w:jc w:val="center"/>
        <w:rPr>
          <w:b/>
          <w:color w:val="1B4586"/>
          <w:spacing w:val="-3"/>
          <w:sz w:val="40"/>
          <w:szCs w:val="40"/>
          <w:shd w:val="clear" w:color="auto" w:fill="FFFFFF"/>
        </w:rPr>
      </w:pPr>
      <w:r w:rsidRPr="00E556B7">
        <w:rPr>
          <w:b/>
          <w:color w:val="1B4586"/>
          <w:spacing w:val="-3"/>
          <w:sz w:val="40"/>
          <w:szCs w:val="40"/>
          <w:shd w:val="clear" w:color="auto" w:fill="FFFFFF"/>
        </w:rPr>
        <w:t>2022/2023 ўқув йили учун давлат олий таълим муассасаларига ўқишга қабул қилишнинг давлат буюртмаси параметрлари тўғрисида</w:t>
      </w:r>
    </w:p>
    <w:p w:rsidR="00E556B7" w:rsidRPr="00E556B7" w:rsidRDefault="00E556B7" w:rsidP="00E556B7">
      <w:pPr>
        <w:rPr>
          <w:color w:val="1B4586"/>
          <w:spacing w:val="-3"/>
          <w:sz w:val="28"/>
          <w:szCs w:val="28"/>
          <w:shd w:val="clear" w:color="auto" w:fill="FFFFFF"/>
        </w:rPr>
      </w:pPr>
    </w:p>
    <w:p w:rsidR="00E556B7" w:rsidRPr="00E556B7" w:rsidRDefault="00E556B7" w:rsidP="00E556B7">
      <w:pPr>
        <w:pStyle w:val="4"/>
        <w:spacing w:before="0" w:beforeAutospacing="0"/>
        <w:rPr>
          <w:color w:val="000000"/>
          <w:spacing w:val="-2"/>
          <w:sz w:val="28"/>
          <w:szCs w:val="28"/>
          <w:lang w:val="en-US"/>
        </w:rPr>
      </w:pPr>
      <w:r w:rsidRPr="00E556B7">
        <w:rPr>
          <w:color w:val="000000"/>
          <w:spacing w:val="-2"/>
          <w:sz w:val="28"/>
          <w:szCs w:val="28"/>
        </w:rPr>
        <w:t>Ўзбекистон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Республикаси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През</w:t>
      </w:r>
      <w:bookmarkStart w:id="0" w:name="_GoBack"/>
      <w:bookmarkEnd w:id="0"/>
      <w:r w:rsidRPr="00E556B7">
        <w:rPr>
          <w:color w:val="000000"/>
          <w:spacing w:val="-2"/>
          <w:sz w:val="28"/>
          <w:szCs w:val="28"/>
        </w:rPr>
        <w:t>идентининг</w:t>
      </w:r>
      <w:r w:rsidRPr="00E556B7">
        <w:rPr>
          <w:color w:val="000000"/>
          <w:spacing w:val="-2"/>
          <w:sz w:val="28"/>
          <w:szCs w:val="28"/>
          <w:lang w:val="en-US"/>
        </w:rPr>
        <w:t> </w:t>
      </w:r>
      <w:r w:rsidRPr="00E556B7">
        <w:rPr>
          <w:color w:val="000000"/>
          <w:spacing w:val="-2"/>
          <w:sz w:val="28"/>
          <w:szCs w:val="28"/>
        </w:rPr>
        <w:t>фармойиши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  <w:lang w:val="en-US"/>
        </w:rPr>
      </w:pPr>
      <w:r w:rsidRPr="00E556B7">
        <w:rPr>
          <w:color w:val="000000"/>
          <w:spacing w:val="-2"/>
          <w:sz w:val="28"/>
          <w:szCs w:val="28"/>
        </w:rPr>
        <w:t>Ёшларни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олий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таълим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билан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янада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кенгроқ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қамраб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олиш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, </w:t>
      </w:r>
      <w:r w:rsidRPr="00E556B7">
        <w:rPr>
          <w:color w:val="000000"/>
          <w:spacing w:val="-2"/>
          <w:sz w:val="28"/>
          <w:szCs w:val="28"/>
        </w:rPr>
        <w:t>олий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таълим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ташкилотлари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ўртасида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соғлом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рақобатни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кучайтириш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мақсадида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, </w:t>
      </w:r>
      <w:r w:rsidRPr="00E556B7">
        <w:rPr>
          <w:color w:val="000000"/>
          <w:spacing w:val="-2"/>
          <w:sz w:val="28"/>
          <w:szCs w:val="28"/>
        </w:rPr>
        <w:t>шунингдек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, </w:t>
      </w:r>
      <w:r w:rsidRPr="00E556B7">
        <w:rPr>
          <w:color w:val="000000"/>
          <w:spacing w:val="-2"/>
          <w:sz w:val="28"/>
          <w:szCs w:val="28"/>
        </w:rPr>
        <w:t>Ўзбекистон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Республикаси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Президентининг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2022 </w:t>
      </w:r>
      <w:r w:rsidRPr="00E556B7">
        <w:rPr>
          <w:color w:val="000000"/>
          <w:spacing w:val="-2"/>
          <w:sz w:val="28"/>
          <w:szCs w:val="28"/>
        </w:rPr>
        <w:t>йил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15 </w:t>
      </w:r>
      <w:r w:rsidRPr="00E556B7">
        <w:rPr>
          <w:color w:val="000000"/>
          <w:spacing w:val="-2"/>
          <w:sz w:val="28"/>
          <w:szCs w:val="28"/>
        </w:rPr>
        <w:t>июндаги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“</w:t>
      </w:r>
      <w:r w:rsidRPr="00E556B7">
        <w:rPr>
          <w:color w:val="000000"/>
          <w:spacing w:val="-2"/>
          <w:sz w:val="28"/>
          <w:szCs w:val="28"/>
        </w:rPr>
        <w:t>Давлат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олий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таълим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муассасаларига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ўқишга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қабул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қилиш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жараёнларини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ташкил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этиш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тўғрисида</w:t>
      </w:r>
      <w:proofErr w:type="gramStart"/>
      <w:r w:rsidRPr="00E556B7">
        <w:rPr>
          <w:color w:val="000000"/>
          <w:spacing w:val="-2"/>
          <w:sz w:val="28"/>
          <w:szCs w:val="28"/>
          <w:lang w:val="en-US"/>
        </w:rPr>
        <w:t>”</w:t>
      </w:r>
      <w:r w:rsidRPr="00E556B7">
        <w:rPr>
          <w:color w:val="000000"/>
          <w:spacing w:val="-2"/>
          <w:sz w:val="28"/>
          <w:szCs w:val="28"/>
        </w:rPr>
        <w:t>г</w:t>
      </w:r>
      <w:proofErr w:type="gramEnd"/>
      <w:r w:rsidRPr="00E556B7">
        <w:rPr>
          <w:color w:val="000000"/>
          <w:spacing w:val="-2"/>
          <w:sz w:val="28"/>
          <w:szCs w:val="28"/>
        </w:rPr>
        <w:t>и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ПҚ</w:t>
      </w:r>
      <w:r w:rsidRPr="00E556B7">
        <w:rPr>
          <w:color w:val="000000"/>
          <w:spacing w:val="-2"/>
          <w:sz w:val="28"/>
          <w:szCs w:val="28"/>
          <w:lang w:val="en-US"/>
        </w:rPr>
        <w:t>–279-</w:t>
      </w:r>
      <w:r w:rsidRPr="00E556B7">
        <w:rPr>
          <w:color w:val="000000"/>
          <w:spacing w:val="-2"/>
          <w:sz w:val="28"/>
          <w:szCs w:val="28"/>
        </w:rPr>
        <w:t>сон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қарорига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мувофиқ</w:t>
      </w:r>
      <w:r w:rsidRPr="00E556B7">
        <w:rPr>
          <w:color w:val="000000"/>
          <w:spacing w:val="-2"/>
          <w:sz w:val="28"/>
          <w:szCs w:val="28"/>
          <w:lang w:val="en-US"/>
        </w:rPr>
        <w:t>: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  <w:lang w:val="en-US"/>
        </w:rPr>
      </w:pPr>
      <w:r w:rsidRPr="00E556B7">
        <w:rPr>
          <w:color w:val="000000"/>
          <w:spacing w:val="-2"/>
          <w:sz w:val="28"/>
          <w:szCs w:val="28"/>
          <w:lang w:val="en-US"/>
        </w:rPr>
        <w:t>1. 2</w:t>
      </w:r>
      <w:r w:rsidRPr="00E556B7">
        <w:rPr>
          <w:rStyle w:val="a6"/>
          <w:color w:val="000000"/>
          <w:spacing w:val="-2"/>
          <w:sz w:val="28"/>
          <w:szCs w:val="28"/>
          <w:lang w:val="en-US"/>
        </w:rPr>
        <w:t xml:space="preserve">022/2023 </w:t>
      </w:r>
      <w:r w:rsidRPr="00E556B7">
        <w:rPr>
          <w:rStyle w:val="a6"/>
          <w:color w:val="000000"/>
          <w:spacing w:val="-2"/>
          <w:sz w:val="28"/>
          <w:szCs w:val="28"/>
        </w:rPr>
        <w:t>ўқув</w:t>
      </w:r>
      <w:r w:rsidRPr="00E556B7">
        <w:rPr>
          <w:rStyle w:val="a6"/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rStyle w:val="a6"/>
          <w:color w:val="000000"/>
          <w:spacing w:val="-2"/>
          <w:sz w:val="28"/>
          <w:szCs w:val="28"/>
        </w:rPr>
        <w:t>йили</w:t>
      </w:r>
      <w:r w:rsidRPr="00E556B7">
        <w:rPr>
          <w:rStyle w:val="a6"/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rStyle w:val="a6"/>
          <w:color w:val="000000"/>
          <w:spacing w:val="-2"/>
          <w:sz w:val="28"/>
          <w:szCs w:val="28"/>
        </w:rPr>
        <w:t>учун</w:t>
      </w:r>
      <w:r w:rsidRPr="00E556B7">
        <w:rPr>
          <w:color w:val="000000"/>
          <w:spacing w:val="-2"/>
          <w:sz w:val="28"/>
          <w:szCs w:val="28"/>
          <w:lang w:val="en-US"/>
        </w:rPr>
        <w:t> </w:t>
      </w:r>
      <w:r w:rsidRPr="00E556B7">
        <w:rPr>
          <w:color w:val="000000"/>
          <w:spacing w:val="-2"/>
          <w:sz w:val="28"/>
          <w:szCs w:val="28"/>
        </w:rPr>
        <w:t>давлат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олий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таълим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муассасаларига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ўқишга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қабул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қилишнинг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давлат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буюртмаси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параметрлари</w:t>
      </w:r>
      <w:r w:rsidRPr="00E556B7">
        <w:rPr>
          <w:color w:val="000000"/>
          <w:spacing w:val="-2"/>
          <w:sz w:val="28"/>
          <w:szCs w:val="28"/>
          <w:lang w:val="en-US"/>
        </w:rPr>
        <w:t>: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  <w:lang w:val="en-US"/>
        </w:rPr>
      </w:pPr>
      <w:r w:rsidRPr="00E556B7">
        <w:rPr>
          <w:color w:val="000000"/>
          <w:spacing w:val="-2"/>
          <w:sz w:val="28"/>
          <w:szCs w:val="28"/>
        </w:rPr>
        <w:t>а</w:t>
      </w:r>
      <w:r w:rsidRPr="00E556B7">
        <w:rPr>
          <w:color w:val="000000"/>
          <w:spacing w:val="-2"/>
          <w:sz w:val="28"/>
          <w:szCs w:val="28"/>
          <w:lang w:val="en-US"/>
        </w:rPr>
        <w:t>) </w:t>
      </w:r>
      <w:r w:rsidRPr="00E556B7">
        <w:rPr>
          <w:rStyle w:val="a6"/>
          <w:color w:val="000000"/>
          <w:spacing w:val="-2"/>
          <w:sz w:val="28"/>
          <w:szCs w:val="28"/>
        </w:rPr>
        <w:t>бакалаврлар</w:t>
      </w:r>
      <w:r w:rsidRPr="00E556B7">
        <w:rPr>
          <w:color w:val="000000"/>
          <w:spacing w:val="-2"/>
          <w:sz w:val="28"/>
          <w:szCs w:val="28"/>
          <w:lang w:val="en-US"/>
        </w:rPr>
        <w:t> </w:t>
      </w:r>
      <w:r w:rsidRPr="00E556B7">
        <w:rPr>
          <w:color w:val="000000"/>
          <w:spacing w:val="-2"/>
          <w:sz w:val="28"/>
          <w:szCs w:val="28"/>
        </w:rPr>
        <w:t>тайёрлаш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бўйича</w:t>
      </w:r>
      <w:r w:rsidRPr="00E556B7">
        <w:rPr>
          <w:color w:val="000000"/>
          <w:spacing w:val="-2"/>
          <w:sz w:val="28"/>
          <w:szCs w:val="28"/>
          <w:lang w:val="en-US"/>
        </w:rPr>
        <w:t>: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  <w:lang w:val="en-US"/>
        </w:rPr>
      </w:pPr>
      <w:r w:rsidRPr="00E556B7">
        <w:rPr>
          <w:rStyle w:val="a6"/>
          <w:color w:val="000000"/>
          <w:spacing w:val="-2"/>
          <w:sz w:val="28"/>
          <w:szCs w:val="28"/>
        </w:rPr>
        <w:t>кундузги</w:t>
      </w:r>
      <w:r w:rsidRPr="00E556B7">
        <w:rPr>
          <w:color w:val="000000"/>
          <w:spacing w:val="-2"/>
          <w:sz w:val="28"/>
          <w:szCs w:val="28"/>
          <w:lang w:val="en-US"/>
        </w:rPr>
        <w:t> </w:t>
      </w:r>
      <w:r w:rsidRPr="00E556B7">
        <w:rPr>
          <w:color w:val="000000"/>
          <w:spacing w:val="-2"/>
          <w:sz w:val="28"/>
          <w:szCs w:val="28"/>
        </w:rPr>
        <w:t>таълим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шаклига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–</w:t>
      </w:r>
      <w:r w:rsidRPr="00E556B7">
        <w:rPr>
          <w:rStyle w:val="a6"/>
          <w:color w:val="000000"/>
          <w:spacing w:val="-2"/>
          <w:sz w:val="28"/>
          <w:szCs w:val="28"/>
          <w:lang w:val="en-US"/>
        </w:rPr>
        <w:t xml:space="preserve"> 77 477 </w:t>
      </w:r>
      <w:r w:rsidRPr="00E556B7">
        <w:rPr>
          <w:rStyle w:val="a6"/>
          <w:color w:val="000000"/>
          <w:spacing w:val="-2"/>
          <w:sz w:val="28"/>
          <w:szCs w:val="28"/>
        </w:rPr>
        <w:t>нафар</w:t>
      </w:r>
      <w:r w:rsidRPr="00E556B7">
        <w:rPr>
          <w:rStyle w:val="a6"/>
          <w:color w:val="000000"/>
          <w:spacing w:val="-2"/>
          <w:sz w:val="28"/>
          <w:szCs w:val="28"/>
          <w:lang w:val="en-US"/>
        </w:rPr>
        <w:t> </w:t>
      </w:r>
      <w:r w:rsidRPr="00E556B7">
        <w:rPr>
          <w:color w:val="000000"/>
          <w:spacing w:val="-2"/>
          <w:sz w:val="28"/>
          <w:szCs w:val="28"/>
        </w:rPr>
        <w:t>этиб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1-</w:t>
      </w:r>
      <w:r w:rsidRPr="00E556B7">
        <w:rPr>
          <w:color w:val="000000"/>
          <w:spacing w:val="-2"/>
          <w:sz w:val="28"/>
          <w:szCs w:val="28"/>
        </w:rPr>
        <w:t>иловага</w:t>
      </w:r>
      <w:r w:rsidRPr="00E556B7">
        <w:rPr>
          <w:color w:val="000000"/>
          <w:spacing w:val="-2"/>
          <w:sz w:val="28"/>
          <w:szCs w:val="28"/>
          <w:lang w:val="en-US"/>
        </w:rPr>
        <w:t xml:space="preserve"> </w:t>
      </w:r>
      <w:r w:rsidRPr="00E556B7">
        <w:rPr>
          <w:color w:val="000000"/>
          <w:spacing w:val="-2"/>
          <w:sz w:val="28"/>
          <w:szCs w:val="28"/>
        </w:rPr>
        <w:t>мувофиқ</w:t>
      </w:r>
      <w:r w:rsidRPr="00E556B7">
        <w:rPr>
          <w:color w:val="000000"/>
          <w:spacing w:val="-2"/>
          <w:sz w:val="28"/>
          <w:szCs w:val="28"/>
          <w:lang w:val="en-US"/>
        </w:rPr>
        <w:t>;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rStyle w:val="a6"/>
          <w:color w:val="000000"/>
          <w:spacing w:val="-2"/>
          <w:sz w:val="28"/>
          <w:szCs w:val="28"/>
        </w:rPr>
        <w:t>сиртқи</w:t>
      </w:r>
      <w:r w:rsidRPr="00E556B7">
        <w:rPr>
          <w:color w:val="000000"/>
          <w:spacing w:val="-2"/>
          <w:sz w:val="28"/>
          <w:szCs w:val="28"/>
        </w:rPr>
        <w:t> таълим шаклига – </w:t>
      </w:r>
      <w:r w:rsidRPr="00E556B7">
        <w:rPr>
          <w:rStyle w:val="a6"/>
          <w:color w:val="000000"/>
          <w:spacing w:val="-2"/>
          <w:sz w:val="28"/>
          <w:szCs w:val="28"/>
        </w:rPr>
        <w:t>26 095 нафар </w:t>
      </w:r>
      <w:r w:rsidRPr="00E556B7">
        <w:rPr>
          <w:color w:val="000000"/>
          <w:spacing w:val="-2"/>
          <w:sz w:val="28"/>
          <w:szCs w:val="28"/>
        </w:rPr>
        <w:t>этиб 1а-иловага мувофиқ;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rStyle w:val="a6"/>
          <w:color w:val="000000"/>
          <w:spacing w:val="-2"/>
          <w:sz w:val="28"/>
          <w:szCs w:val="28"/>
        </w:rPr>
        <w:t>кечки</w:t>
      </w:r>
      <w:r w:rsidRPr="00E556B7">
        <w:rPr>
          <w:color w:val="000000"/>
          <w:spacing w:val="-2"/>
          <w:sz w:val="28"/>
          <w:szCs w:val="28"/>
        </w:rPr>
        <w:t> таълим шаклига – </w:t>
      </w:r>
      <w:r w:rsidRPr="00E556B7">
        <w:rPr>
          <w:rStyle w:val="a6"/>
          <w:color w:val="000000"/>
          <w:spacing w:val="-2"/>
          <w:sz w:val="28"/>
          <w:szCs w:val="28"/>
        </w:rPr>
        <w:t>3 725 нафар </w:t>
      </w:r>
      <w:r w:rsidRPr="00E556B7">
        <w:rPr>
          <w:color w:val="000000"/>
          <w:spacing w:val="-2"/>
          <w:sz w:val="28"/>
          <w:szCs w:val="28"/>
        </w:rPr>
        <w:t>этиб 1б-иловага мувофиқ;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rStyle w:val="a6"/>
          <w:color w:val="000000"/>
          <w:spacing w:val="-2"/>
          <w:sz w:val="28"/>
          <w:szCs w:val="28"/>
        </w:rPr>
        <w:t>масофавий</w:t>
      </w:r>
      <w:r w:rsidRPr="00E556B7">
        <w:rPr>
          <w:color w:val="000000"/>
          <w:spacing w:val="-2"/>
          <w:sz w:val="28"/>
          <w:szCs w:val="28"/>
        </w:rPr>
        <w:t> таълим шаклига – </w:t>
      </w:r>
      <w:r w:rsidRPr="00E556B7">
        <w:rPr>
          <w:rStyle w:val="a6"/>
          <w:color w:val="000000"/>
          <w:spacing w:val="-2"/>
          <w:sz w:val="28"/>
          <w:szCs w:val="28"/>
        </w:rPr>
        <w:t>3 410 нафар </w:t>
      </w:r>
      <w:r w:rsidRPr="00E556B7">
        <w:rPr>
          <w:color w:val="000000"/>
          <w:spacing w:val="-2"/>
          <w:sz w:val="28"/>
          <w:szCs w:val="28"/>
        </w:rPr>
        <w:t>этиб 1в-иловага мувофиқ;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t>б) </w:t>
      </w:r>
      <w:r w:rsidRPr="00E556B7">
        <w:rPr>
          <w:rStyle w:val="a6"/>
          <w:color w:val="000000"/>
          <w:spacing w:val="-2"/>
          <w:sz w:val="28"/>
          <w:szCs w:val="28"/>
        </w:rPr>
        <w:t>магистрлар</w:t>
      </w:r>
      <w:r w:rsidRPr="00E556B7">
        <w:rPr>
          <w:color w:val="000000"/>
          <w:spacing w:val="-2"/>
          <w:sz w:val="28"/>
          <w:szCs w:val="28"/>
        </w:rPr>
        <w:t> тайёрлаш бўйича –</w:t>
      </w:r>
      <w:r w:rsidRPr="00E556B7">
        <w:rPr>
          <w:rStyle w:val="a6"/>
          <w:color w:val="000000"/>
          <w:spacing w:val="-2"/>
          <w:sz w:val="28"/>
          <w:szCs w:val="28"/>
        </w:rPr>
        <w:t> 10 688 нафар </w:t>
      </w:r>
      <w:r w:rsidRPr="00E556B7">
        <w:rPr>
          <w:color w:val="000000"/>
          <w:spacing w:val="-2"/>
          <w:sz w:val="28"/>
          <w:szCs w:val="28"/>
        </w:rPr>
        <w:t>этиб 2-иловага мувофиқ тасдиқлансин.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t>2. Молиявий мустақиллик берилган давлат олий таълим муассасаларининг кузатув кенгашларига ҳамда қабул параметрларини Васийлик кенгаши қарори билан тасдиқлаш ваколати берилган олий таълим ташкилотларига тегишли қабул параметрларини </w:t>
      </w:r>
      <w:r w:rsidRPr="00E556B7">
        <w:rPr>
          <w:rStyle w:val="a6"/>
          <w:color w:val="000000"/>
          <w:spacing w:val="-2"/>
          <w:sz w:val="28"/>
          <w:szCs w:val="28"/>
        </w:rPr>
        <w:t>2022 йил 20 июнга қадар</w:t>
      </w:r>
      <w:r w:rsidRPr="00E556B7">
        <w:rPr>
          <w:color w:val="000000"/>
          <w:spacing w:val="-2"/>
          <w:sz w:val="28"/>
          <w:szCs w:val="28"/>
        </w:rPr>
        <w:t> тасдиқлаш тавсия этилсин.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t>3. Давлат олий таълим муассасаларига ўқишга қабул қилиш жараёнларини мувофиқлаштириш бўйича давлат комиссияси </w:t>
      </w:r>
      <w:r w:rsidRPr="00E556B7">
        <w:rPr>
          <w:rStyle w:val="a6"/>
          <w:color w:val="000000"/>
          <w:spacing w:val="-2"/>
          <w:sz w:val="28"/>
          <w:szCs w:val="28"/>
        </w:rPr>
        <w:t>беш кун муддатда</w:t>
      </w:r>
      <w:r w:rsidRPr="00E556B7">
        <w:rPr>
          <w:color w:val="000000"/>
          <w:spacing w:val="-2"/>
          <w:sz w:val="28"/>
          <w:szCs w:val="28"/>
        </w:rPr>
        <w:t> 2022/2023 ўқув йили учун: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t>соғлиқни сақлаш, халқ таълими, ветеринария, тиббий-ижтимоий хизматлар соҳаларида олий маълумотли кадрларга эҳтиёж юқори бўлган ҳудудлар учун давлат буюртмаси параметрларининг давлат гранти асосидаги қабул кўрсаткичлари доирасида манфаатдор вазирлик ва идораларнинг буюртмаларига мувофиқ </w:t>
      </w:r>
      <w:r w:rsidRPr="00E556B7">
        <w:rPr>
          <w:rStyle w:val="a6"/>
          <w:color w:val="000000"/>
          <w:spacing w:val="-2"/>
          <w:sz w:val="28"/>
          <w:szCs w:val="28"/>
        </w:rPr>
        <w:t>мақсадли қабул параметрларининг туман (шаҳар</w:t>
      </w:r>
      <w:proofErr w:type="gramStart"/>
      <w:r w:rsidRPr="00E556B7">
        <w:rPr>
          <w:rStyle w:val="a6"/>
          <w:color w:val="000000"/>
          <w:spacing w:val="-2"/>
          <w:sz w:val="28"/>
          <w:szCs w:val="28"/>
        </w:rPr>
        <w:t>)л</w:t>
      </w:r>
      <w:proofErr w:type="gramEnd"/>
      <w:r w:rsidRPr="00E556B7">
        <w:rPr>
          <w:rStyle w:val="a6"/>
          <w:color w:val="000000"/>
          <w:spacing w:val="-2"/>
          <w:sz w:val="28"/>
          <w:szCs w:val="28"/>
        </w:rPr>
        <w:t>ар кесимидаги тақсимотини;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lastRenderedPageBreak/>
        <w:t>Олий ва ўрта махсус таълим вазирлиги, тизимида олий таълим муассасаси бўлган вазирлик ва идораларнинг таклифлари асосида давлат буюртмаси параметрларининг </w:t>
      </w:r>
      <w:r w:rsidRPr="00E556B7">
        <w:rPr>
          <w:rStyle w:val="a6"/>
          <w:color w:val="000000"/>
          <w:spacing w:val="-2"/>
          <w:sz w:val="28"/>
          <w:szCs w:val="28"/>
        </w:rPr>
        <w:t>таълим тиллари бўйича тақсимотини</w:t>
      </w:r>
      <w:r w:rsidRPr="00E556B7">
        <w:rPr>
          <w:color w:val="000000"/>
          <w:spacing w:val="-2"/>
          <w:sz w:val="28"/>
          <w:szCs w:val="28"/>
        </w:rPr>
        <w:t> тасдиқласин ва эълон қилсин.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t>4. Олий ва ўрта махсус таълим вазирлиги </w:t>
      </w:r>
      <w:r w:rsidRPr="00E556B7">
        <w:rPr>
          <w:rStyle w:val="a6"/>
          <w:color w:val="000000"/>
          <w:spacing w:val="-2"/>
          <w:sz w:val="28"/>
          <w:szCs w:val="28"/>
        </w:rPr>
        <w:t xml:space="preserve">бир </w:t>
      </w:r>
      <w:proofErr w:type="gramStart"/>
      <w:r w:rsidRPr="00E556B7">
        <w:rPr>
          <w:rStyle w:val="a6"/>
          <w:color w:val="000000"/>
          <w:spacing w:val="-2"/>
          <w:sz w:val="28"/>
          <w:szCs w:val="28"/>
        </w:rPr>
        <w:t>ой</w:t>
      </w:r>
      <w:proofErr w:type="gramEnd"/>
      <w:r w:rsidRPr="00E556B7">
        <w:rPr>
          <w:rStyle w:val="a6"/>
          <w:color w:val="000000"/>
          <w:spacing w:val="-2"/>
          <w:sz w:val="28"/>
          <w:szCs w:val="28"/>
        </w:rPr>
        <w:t xml:space="preserve"> муддатда: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proofErr w:type="gramStart"/>
      <w:r w:rsidRPr="00E556B7">
        <w:rPr>
          <w:color w:val="000000"/>
          <w:spacing w:val="-2"/>
          <w:sz w:val="28"/>
          <w:szCs w:val="28"/>
        </w:rPr>
        <w:t>Ўзбекистон техник жиҳатдан тартибга солиш агентлиги, Иқтисодий тараққиёт ва камбағалликни қисқартириш вазирлиги, Бандлик ва меҳнат муносабатлари вазирлиги билан биргаликда 2022/2023 ўқув йилида янги киритилаётган бакалавриат таълим йўналишлари ҳамда магистратура мутахассисликлари бўйича Олий таълим йўналишлари ва мутахассисликлари классификаторига белгиланган тартибда ўзгартириш ва қўшимчалар киритсин;</w:t>
      </w:r>
      <w:proofErr w:type="gramEnd"/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t>давлат олий таълим муассасаларида янги киритилаётган бакалавриат таълим йўналишлари ва магистратура мутахассисликларининг малака талаблари, ўқув режалари ҳамда фан дастурларининг ишлаб чиқилишини ва белгиланган тартибда тасдиқланишини таъминласин.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t>5. Мазкур фармойишнинг ижросини назорат қилиш Ўзбекистон Республикасининг Бош вазири А.Н. Арипов ва Ўзбекистон Республикаси Президентининг маслаҳатчиси А.А. Абдувахитов зиммасига юклансин.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t> 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rStyle w:val="a6"/>
          <w:color w:val="000000"/>
          <w:spacing w:val="-2"/>
          <w:sz w:val="28"/>
          <w:szCs w:val="28"/>
        </w:rPr>
        <w:t>Ўзбекистон Республикаси  Президенти                                                                                                               Ш.МИРЗИЁЕВ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color w:val="000000"/>
          <w:spacing w:val="-2"/>
          <w:sz w:val="28"/>
          <w:szCs w:val="28"/>
        </w:rPr>
        <w:t> 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i/>
          <w:iCs/>
          <w:color w:val="000000"/>
          <w:spacing w:val="-2"/>
          <w:sz w:val="28"/>
          <w:szCs w:val="28"/>
        </w:rPr>
        <w:t xml:space="preserve">Тошкент </w:t>
      </w:r>
      <w:proofErr w:type="gramStart"/>
      <w:r w:rsidRPr="00E556B7">
        <w:rPr>
          <w:i/>
          <w:iCs/>
          <w:color w:val="000000"/>
          <w:spacing w:val="-2"/>
          <w:sz w:val="28"/>
          <w:szCs w:val="28"/>
        </w:rPr>
        <w:t>ша</w:t>
      </w:r>
      <w:proofErr w:type="gramEnd"/>
      <w:r w:rsidRPr="00E556B7">
        <w:rPr>
          <w:i/>
          <w:iCs/>
          <w:color w:val="000000"/>
          <w:spacing w:val="-2"/>
          <w:sz w:val="28"/>
          <w:szCs w:val="28"/>
        </w:rPr>
        <w:t>ҳри,</w:t>
      </w:r>
    </w:p>
    <w:p w:rsidR="00E556B7" w:rsidRPr="00E556B7" w:rsidRDefault="00E556B7" w:rsidP="00E556B7">
      <w:pPr>
        <w:pStyle w:val="a5"/>
        <w:rPr>
          <w:color w:val="000000"/>
          <w:spacing w:val="-2"/>
          <w:sz w:val="28"/>
          <w:szCs w:val="28"/>
        </w:rPr>
      </w:pPr>
      <w:r w:rsidRPr="00E556B7">
        <w:rPr>
          <w:i/>
          <w:iCs/>
          <w:color w:val="000000"/>
          <w:spacing w:val="-2"/>
          <w:sz w:val="28"/>
          <w:szCs w:val="28"/>
        </w:rPr>
        <w:t>2022 йил 15 июнь</w:t>
      </w:r>
    </w:p>
    <w:p w:rsidR="00E556B7" w:rsidRPr="00E556B7" w:rsidRDefault="00E556B7" w:rsidP="00E556B7">
      <w:pPr>
        <w:rPr>
          <w:sz w:val="28"/>
          <w:szCs w:val="28"/>
        </w:rPr>
      </w:pPr>
    </w:p>
    <w:sectPr w:rsidR="00E556B7" w:rsidRPr="00E556B7">
      <w:pgSz w:w="10980" w:h="16840"/>
      <w:pgMar w:top="1440" w:right="360" w:bottom="144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38"/>
    <w:rsid w:val="005459E5"/>
    <w:rsid w:val="00A5271D"/>
    <w:rsid w:val="00B51BA9"/>
    <w:rsid w:val="00B73038"/>
    <w:rsid w:val="00E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3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4">
    <w:name w:val="heading 4"/>
    <w:basedOn w:val="a"/>
    <w:link w:val="40"/>
    <w:uiPriority w:val="9"/>
    <w:qFormat/>
    <w:rsid w:val="005459E5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1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9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459E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545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3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4">
    <w:name w:val="heading 4"/>
    <w:basedOn w:val="a"/>
    <w:link w:val="40"/>
    <w:uiPriority w:val="9"/>
    <w:qFormat/>
    <w:rsid w:val="005459E5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1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9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459E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545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Пользователь</cp:lastModifiedBy>
  <cp:revision>2</cp:revision>
  <dcterms:created xsi:type="dcterms:W3CDTF">2022-06-16T05:36:00Z</dcterms:created>
  <dcterms:modified xsi:type="dcterms:W3CDTF">2022-06-16T05:36:00Z</dcterms:modified>
</cp:coreProperties>
</file>